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8A93F" w14:textId="7D5E6B61" w:rsidR="00022035" w:rsidRPr="00A5412B" w:rsidRDefault="00022035" w:rsidP="005A41CB">
      <w:pPr>
        <w:spacing w:after="0"/>
        <w:ind w:firstLine="708"/>
        <w:jc w:val="center"/>
        <w:rPr>
          <w:rFonts w:ascii="Arial" w:hAnsi="Arial" w:cs="Arial"/>
          <w:sz w:val="26"/>
          <w:szCs w:val="26"/>
        </w:rPr>
      </w:pPr>
      <w:r w:rsidRPr="00A5412B">
        <w:rPr>
          <w:rFonts w:ascii="Arial" w:hAnsi="Arial" w:cs="Arial"/>
          <w:noProof/>
          <w:color w:val="000000" w:themeColor="text1"/>
          <w:sz w:val="26"/>
          <w:szCs w:val="26"/>
        </w:rPr>
        <w:drawing>
          <wp:anchor distT="0" distB="0" distL="114300" distR="114300" simplePos="0" relativeHeight="251661312" behindDoc="1" locked="0" layoutInCell="1" allowOverlap="1" wp14:anchorId="2121C528" wp14:editId="2022CC18">
            <wp:simplePos x="0" y="0"/>
            <wp:positionH relativeFrom="page">
              <wp:posOffset>621808</wp:posOffset>
            </wp:positionH>
            <wp:positionV relativeFrom="paragraph">
              <wp:posOffset>6248</wp:posOffset>
            </wp:positionV>
            <wp:extent cx="1351722" cy="135172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51722" cy="1351722"/>
                    </a:xfrm>
                    <a:prstGeom prst="rect">
                      <a:avLst/>
                    </a:prstGeom>
                  </pic:spPr>
                </pic:pic>
              </a:graphicData>
            </a:graphic>
            <wp14:sizeRelH relativeFrom="margin">
              <wp14:pctWidth>0</wp14:pctWidth>
            </wp14:sizeRelH>
            <wp14:sizeRelV relativeFrom="margin">
              <wp14:pctHeight>0</wp14:pctHeight>
            </wp14:sizeRelV>
          </wp:anchor>
        </w:drawing>
      </w:r>
      <w:r w:rsidRPr="00A5412B">
        <w:rPr>
          <w:rFonts w:ascii="Arial" w:hAnsi="Arial" w:cs="Arial"/>
          <w:color w:val="000000" w:themeColor="text1"/>
          <w:sz w:val="26"/>
          <w:szCs w:val="26"/>
        </w:rPr>
        <w:t>Accueil extrascolaire (AES) - L’Attrape</w:t>
      </w:r>
    </w:p>
    <w:p w14:paraId="6CF32274" w14:textId="6D2B505C" w:rsidR="00022035" w:rsidRPr="00A5412B" w:rsidRDefault="00022035" w:rsidP="005A41CB">
      <w:pPr>
        <w:spacing w:after="0"/>
        <w:rPr>
          <w:rFonts w:ascii="Arial" w:hAnsi="Arial" w:cs="Arial"/>
        </w:rPr>
      </w:pPr>
    </w:p>
    <w:p w14:paraId="33F43CCF" w14:textId="77777777" w:rsidR="00F80F88" w:rsidRPr="00A5412B" w:rsidRDefault="00F80F88" w:rsidP="005A41CB">
      <w:pPr>
        <w:spacing w:after="0"/>
        <w:rPr>
          <w:rFonts w:ascii="Arial" w:hAnsi="Arial" w:cs="Arial"/>
        </w:rPr>
      </w:pPr>
    </w:p>
    <w:p w14:paraId="5E790744" w14:textId="60C3B99D" w:rsidR="00022035" w:rsidRPr="00A5412B" w:rsidRDefault="00022035" w:rsidP="005A41CB">
      <w:pPr>
        <w:spacing w:after="0"/>
        <w:ind w:firstLine="708"/>
        <w:jc w:val="center"/>
        <w:rPr>
          <w:rFonts w:ascii="Arial" w:hAnsi="Arial" w:cs="Arial"/>
          <w:b/>
          <w:bCs/>
          <w:color w:val="FF0000"/>
          <w:sz w:val="36"/>
          <w:szCs w:val="36"/>
        </w:rPr>
      </w:pPr>
      <w:r w:rsidRPr="00A5412B">
        <w:rPr>
          <w:rFonts w:ascii="Arial" w:hAnsi="Arial" w:cs="Arial"/>
          <w:b/>
          <w:bCs/>
          <w:color w:val="FF0000"/>
          <w:sz w:val="36"/>
          <w:szCs w:val="36"/>
        </w:rPr>
        <w:t>Annonce d’une absence à l’AES</w:t>
      </w:r>
    </w:p>
    <w:p w14:paraId="69710691" w14:textId="2A4A75EE" w:rsidR="005F5206" w:rsidRPr="00A5412B" w:rsidRDefault="005F5206" w:rsidP="005A41CB">
      <w:pPr>
        <w:spacing w:after="0"/>
        <w:rPr>
          <w:rFonts w:ascii="Arial" w:hAnsi="Arial" w:cs="Arial"/>
        </w:rPr>
      </w:pPr>
    </w:p>
    <w:p w14:paraId="059AF186" w14:textId="7D937A1C" w:rsidR="00022035" w:rsidRPr="00A5412B" w:rsidRDefault="00022035" w:rsidP="005A41CB">
      <w:pPr>
        <w:spacing w:after="0"/>
        <w:rPr>
          <w:rFonts w:ascii="Arial" w:hAnsi="Arial" w:cs="Arial"/>
        </w:rPr>
      </w:pPr>
    </w:p>
    <w:p w14:paraId="4C46C7AC" w14:textId="0143A23F" w:rsidR="005A41CB" w:rsidRPr="00A5412B" w:rsidRDefault="005A41CB" w:rsidP="00406945">
      <w:pPr>
        <w:spacing w:after="0"/>
        <w:jc w:val="both"/>
        <w:rPr>
          <w:rFonts w:ascii="Arial" w:hAnsi="Arial" w:cs="Arial"/>
        </w:rPr>
      </w:pPr>
    </w:p>
    <w:p w14:paraId="1AB3FC1E" w14:textId="77777777" w:rsidR="00F80F88" w:rsidRPr="00A5412B" w:rsidRDefault="00F80F88" w:rsidP="00406945">
      <w:pPr>
        <w:spacing w:after="0"/>
        <w:jc w:val="both"/>
        <w:rPr>
          <w:rFonts w:ascii="Arial" w:hAnsi="Arial" w:cs="Arial"/>
        </w:rPr>
      </w:pPr>
    </w:p>
    <w:p w14:paraId="00DFED1F" w14:textId="5286A30C" w:rsidR="00FF118F" w:rsidRPr="00A5412B" w:rsidRDefault="00FF118F" w:rsidP="00406945">
      <w:pPr>
        <w:spacing w:after="0"/>
        <w:jc w:val="both"/>
        <w:rPr>
          <w:rFonts w:ascii="Arial" w:hAnsi="Arial" w:cs="Arial"/>
          <w:b/>
          <w:bCs/>
          <w:u w:val="single"/>
        </w:rPr>
      </w:pPr>
      <w:r w:rsidRPr="00A5412B">
        <w:rPr>
          <w:rFonts w:ascii="Arial" w:hAnsi="Arial" w:cs="Arial"/>
          <w:b/>
          <w:bCs/>
          <w:u w:val="single"/>
        </w:rPr>
        <w:t xml:space="preserve">La marche à suivre </w:t>
      </w:r>
    </w:p>
    <w:p w14:paraId="1229E49F" w14:textId="77777777" w:rsidR="005A41CB" w:rsidRPr="00A5412B" w:rsidRDefault="005A41CB" w:rsidP="00406945">
      <w:pPr>
        <w:spacing w:after="0"/>
        <w:jc w:val="both"/>
        <w:rPr>
          <w:rFonts w:ascii="Arial" w:hAnsi="Arial" w:cs="Arial"/>
          <w:b/>
          <w:bCs/>
          <w:u w:val="single"/>
        </w:rPr>
      </w:pPr>
    </w:p>
    <w:p w14:paraId="01B7C823" w14:textId="5A31074C" w:rsidR="00FF118F" w:rsidRPr="00A5412B" w:rsidRDefault="00FF118F" w:rsidP="00406945">
      <w:pPr>
        <w:pStyle w:val="Paragraphedeliste"/>
        <w:numPr>
          <w:ilvl w:val="0"/>
          <w:numId w:val="1"/>
        </w:numPr>
        <w:spacing w:after="0"/>
        <w:jc w:val="both"/>
        <w:rPr>
          <w:rFonts w:ascii="Arial" w:hAnsi="Arial" w:cs="Arial"/>
        </w:rPr>
      </w:pPr>
      <w:r w:rsidRPr="00A5412B">
        <w:rPr>
          <w:rFonts w:ascii="Arial" w:hAnsi="Arial" w:cs="Arial"/>
          <w:b/>
          <w:bCs/>
          <w:color w:val="FF0000"/>
        </w:rPr>
        <w:t xml:space="preserve">En cas d’absence non </w:t>
      </w:r>
      <w:r w:rsidR="00DC5ECD" w:rsidRPr="00A5412B">
        <w:rPr>
          <w:rFonts w:ascii="Arial" w:hAnsi="Arial" w:cs="Arial"/>
          <w:b/>
          <w:bCs/>
          <w:color w:val="FF0000"/>
        </w:rPr>
        <w:t>planifiée</w:t>
      </w:r>
      <w:r w:rsidRPr="00A5412B">
        <w:rPr>
          <w:rFonts w:ascii="Arial" w:hAnsi="Arial" w:cs="Arial"/>
          <w:color w:val="FF0000"/>
        </w:rPr>
        <w:t xml:space="preserve"> </w:t>
      </w:r>
      <w:r w:rsidRPr="00A5412B">
        <w:rPr>
          <w:rFonts w:ascii="Arial" w:hAnsi="Arial" w:cs="Arial"/>
        </w:rPr>
        <w:t xml:space="preserve">(maladie, accident), </w:t>
      </w:r>
      <w:r w:rsidR="00DC5ECD" w:rsidRPr="00A5412B">
        <w:rPr>
          <w:rFonts w:ascii="Arial" w:hAnsi="Arial" w:cs="Arial"/>
          <w:b/>
          <w:bCs/>
          <w:color w:val="FF0000"/>
        </w:rPr>
        <w:t xml:space="preserve">téléphoner à l’AES au 079 739 88 09 avant </w:t>
      </w:r>
      <w:r w:rsidR="00405748" w:rsidRPr="00A5412B">
        <w:rPr>
          <w:rFonts w:ascii="Arial" w:hAnsi="Arial" w:cs="Arial"/>
          <w:b/>
          <w:bCs/>
          <w:color w:val="FF0000"/>
        </w:rPr>
        <w:t>7</w:t>
      </w:r>
      <w:r w:rsidR="00DC5ECD" w:rsidRPr="00A5412B">
        <w:rPr>
          <w:rFonts w:ascii="Arial" w:hAnsi="Arial" w:cs="Arial"/>
          <w:b/>
          <w:bCs/>
          <w:color w:val="FF0000"/>
        </w:rPr>
        <w:t>h</w:t>
      </w:r>
      <w:r w:rsidR="00405748" w:rsidRPr="00A5412B">
        <w:rPr>
          <w:rFonts w:ascii="Arial" w:hAnsi="Arial" w:cs="Arial"/>
          <w:b/>
          <w:bCs/>
          <w:color w:val="FF0000"/>
        </w:rPr>
        <w:t>3</w:t>
      </w:r>
      <w:r w:rsidR="00DC5ECD" w:rsidRPr="00A5412B">
        <w:rPr>
          <w:rFonts w:ascii="Arial" w:hAnsi="Arial" w:cs="Arial"/>
          <w:b/>
          <w:bCs/>
          <w:color w:val="FF0000"/>
        </w:rPr>
        <w:t>0</w:t>
      </w:r>
      <w:r w:rsidR="00DC5ECD" w:rsidRPr="00A5412B">
        <w:rPr>
          <w:rFonts w:ascii="Arial" w:hAnsi="Arial" w:cs="Arial"/>
          <w:color w:val="FF0000"/>
        </w:rPr>
        <w:t xml:space="preserve"> </w:t>
      </w:r>
      <w:r w:rsidR="00DC5ECD" w:rsidRPr="00A5412B">
        <w:rPr>
          <w:rFonts w:ascii="Arial" w:hAnsi="Arial" w:cs="Arial"/>
        </w:rPr>
        <w:t xml:space="preserve">(avant 6h30 si l’enfant est inscrit à la première unité). Le repas sera </w:t>
      </w:r>
      <w:r w:rsidR="00406945" w:rsidRPr="00A5412B">
        <w:rPr>
          <w:rFonts w:ascii="Arial" w:hAnsi="Arial" w:cs="Arial"/>
        </w:rPr>
        <w:t xml:space="preserve">ainsi </w:t>
      </w:r>
      <w:r w:rsidR="00DC5ECD" w:rsidRPr="00A5412B">
        <w:rPr>
          <w:rFonts w:ascii="Arial" w:hAnsi="Arial" w:cs="Arial"/>
        </w:rPr>
        <w:t>défacturé mais les unités seront facturées.</w:t>
      </w:r>
    </w:p>
    <w:p w14:paraId="2E49D418" w14:textId="77777777" w:rsidR="005A41CB" w:rsidRPr="00A5412B" w:rsidRDefault="005A41CB" w:rsidP="00406945">
      <w:pPr>
        <w:pStyle w:val="Paragraphedeliste"/>
        <w:spacing w:after="0"/>
        <w:jc w:val="both"/>
        <w:rPr>
          <w:rFonts w:ascii="Arial" w:hAnsi="Arial" w:cs="Arial"/>
        </w:rPr>
      </w:pPr>
    </w:p>
    <w:p w14:paraId="07F18E14" w14:textId="337E45FB" w:rsidR="00DC5ECD" w:rsidRPr="00A5412B" w:rsidRDefault="00DC5ECD" w:rsidP="00406945">
      <w:pPr>
        <w:pStyle w:val="Paragraphedeliste"/>
        <w:numPr>
          <w:ilvl w:val="0"/>
          <w:numId w:val="1"/>
        </w:numPr>
        <w:spacing w:after="0"/>
        <w:jc w:val="both"/>
        <w:rPr>
          <w:rFonts w:ascii="Arial" w:hAnsi="Arial" w:cs="Arial"/>
        </w:rPr>
      </w:pPr>
      <w:r w:rsidRPr="00A5412B">
        <w:rPr>
          <w:rFonts w:ascii="Arial" w:hAnsi="Arial" w:cs="Arial"/>
          <w:b/>
          <w:bCs/>
          <w:color w:val="FF0000"/>
        </w:rPr>
        <w:t>En cas d’absence programmée</w:t>
      </w:r>
      <w:r w:rsidRPr="00A5412B">
        <w:rPr>
          <w:rFonts w:ascii="Arial" w:hAnsi="Arial" w:cs="Arial"/>
          <w:color w:val="FF0000"/>
        </w:rPr>
        <w:t xml:space="preserve"> </w:t>
      </w:r>
      <w:r w:rsidRPr="00A5412B">
        <w:rPr>
          <w:rFonts w:ascii="Arial" w:hAnsi="Arial" w:cs="Arial"/>
        </w:rPr>
        <w:t xml:space="preserve">(course d’école, sortie scolaire, camp de ski, …), </w:t>
      </w:r>
      <w:r w:rsidRPr="00A5412B">
        <w:rPr>
          <w:rFonts w:ascii="Arial" w:hAnsi="Arial" w:cs="Arial"/>
          <w:b/>
          <w:bCs/>
          <w:color w:val="FF0000"/>
        </w:rPr>
        <w:t xml:space="preserve">écrire un e-mail à </w:t>
      </w:r>
      <w:hyperlink r:id="rId7" w:history="1">
        <w:r w:rsidRPr="00A5412B">
          <w:rPr>
            <w:rStyle w:val="Lienhypertexte"/>
            <w:rFonts w:ascii="Arial" w:hAnsi="Arial" w:cs="Arial"/>
            <w:b/>
            <w:bCs/>
            <w:color w:val="FF0000"/>
          </w:rPr>
          <w:t>aes@communevillaz.ch</w:t>
        </w:r>
      </w:hyperlink>
      <w:r w:rsidRPr="00A5412B">
        <w:rPr>
          <w:rFonts w:ascii="Arial" w:hAnsi="Arial" w:cs="Arial"/>
          <w:b/>
          <w:bCs/>
          <w:color w:val="FF0000"/>
        </w:rPr>
        <w:t xml:space="preserve"> minimum 5 jours à l’avance</w:t>
      </w:r>
      <w:r w:rsidRPr="00A5412B">
        <w:rPr>
          <w:rFonts w:ascii="Arial" w:hAnsi="Arial" w:cs="Arial"/>
          <w:color w:val="FF0000"/>
        </w:rPr>
        <w:t xml:space="preserve">. </w:t>
      </w:r>
      <w:r w:rsidRPr="00A5412B">
        <w:rPr>
          <w:rFonts w:ascii="Arial" w:hAnsi="Arial" w:cs="Arial"/>
        </w:rPr>
        <w:t>Le repas ainsi que les unités seront défacturés.</w:t>
      </w:r>
    </w:p>
    <w:p w14:paraId="5980E3A0" w14:textId="5BC89542" w:rsidR="00FF118F" w:rsidRPr="00A5412B" w:rsidRDefault="00FF118F" w:rsidP="00406945">
      <w:pPr>
        <w:spacing w:after="0"/>
        <w:jc w:val="both"/>
        <w:rPr>
          <w:rFonts w:ascii="Arial" w:hAnsi="Arial" w:cs="Arial"/>
        </w:rPr>
      </w:pPr>
    </w:p>
    <w:p w14:paraId="3912E064" w14:textId="72DB7BAC" w:rsidR="0029797A" w:rsidRPr="00A5412B" w:rsidRDefault="0029797A" w:rsidP="00406945">
      <w:pPr>
        <w:spacing w:after="0"/>
        <w:jc w:val="both"/>
        <w:rPr>
          <w:rFonts w:ascii="Arial" w:hAnsi="Arial" w:cs="Arial"/>
        </w:rPr>
      </w:pPr>
      <w:r w:rsidRPr="00A5412B">
        <w:rPr>
          <w:rFonts w:ascii="Arial" w:hAnsi="Arial" w:cs="Arial"/>
        </w:rPr>
        <w:t>Les parents ne peuvent en aucun cas solliciter ou compter sur les enseignant(e)s pour transmettre l’absence de leur(s) enfant(s).</w:t>
      </w:r>
    </w:p>
    <w:p w14:paraId="2268F899" w14:textId="77777777" w:rsidR="005A41CB" w:rsidRPr="00A5412B" w:rsidRDefault="005A41CB" w:rsidP="00406945">
      <w:pPr>
        <w:spacing w:after="0"/>
        <w:jc w:val="both"/>
        <w:rPr>
          <w:rFonts w:ascii="Arial" w:hAnsi="Arial" w:cs="Arial"/>
        </w:rPr>
      </w:pPr>
    </w:p>
    <w:p w14:paraId="7851FE55" w14:textId="606E2D46" w:rsidR="00FF118F" w:rsidRPr="00A5412B" w:rsidRDefault="00022035" w:rsidP="00406945">
      <w:pPr>
        <w:spacing w:after="0"/>
        <w:jc w:val="both"/>
        <w:rPr>
          <w:rFonts w:ascii="Arial" w:hAnsi="Arial" w:cs="Arial"/>
        </w:rPr>
      </w:pPr>
      <w:r w:rsidRPr="00A5412B">
        <w:rPr>
          <w:rFonts w:ascii="Arial" w:hAnsi="Arial" w:cs="Arial"/>
        </w:rPr>
        <w:t xml:space="preserve">Le règlement communal approuvé en assemblée communal le 10 décembre 2020 ainsi que son règlement d’application du </w:t>
      </w:r>
      <w:r w:rsidR="00EB2C26" w:rsidRPr="00A5412B">
        <w:rPr>
          <w:rFonts w:ascii="Arial" w:hAnsi="Arial" w:cs="Arial"/>
        </w:rPr>
        <w:t>27 février 2023</w:t>
      </w:r>
      <w:r w:rsidRPr="00A5412B">
        <w:rPr>
          <w:rFonts w:ascii="Arial" w:hAnsi="Arial" w:cs="Arial"/>
        </w:rPr>
        <w:t xml:space="preserve"> sont sur le site internet de la commune de Villaz.</w:t>
      </w:r>
    </w:p>
    <w:p w14:paraId="2AE4DEDA" w14:textId="05DBCB58" w:rsidR="00FF118F" w:rsidRPr="00A5412B" w:rsidRDefault="00FF118F" w:rsidP="00406945">
      <w:pPr>
        <w:spacing w:after="0"/>
        <w:jc w:val="both"/>
        <w:rPr>
          <w:rFonts w:ascii="Arial" w:hAnsi="Arial" w:cs="Arial"/>
        </w:rPr>
      </w:pPr>
    </w:p>
    <w:p w14:paraId="5C148FAC" w14:textId="77777777" w:rsidR="00F80F88" w:rsidRPr="00A5412B" w:rsidRDefault="00F80F88" w:rsidP="00406945">
      <w:pPr>
        <w:spacing w:after="0"/>
        <w:jc w:val="both"/>
        <w:rPr>
          <w:rFonts w:ascii="Arial" w:hAnsi="Arial" w:cs="Arial"/>
        </w:rPr>
      </w:pPr>
    </w:p>
    <w:p w14:paraId="6F18FB72" w14:textId="00977462" w:rsidR="00022035" w:rsidRPr="00A5412B" w:rsidRDefault="00FF118F" w:rsidP="00406945">
      <w:pPr>
        <w:spacing w:after="0"/>
        <w:jc w:val="both"/>
        <w:rPr>
          <w:rFonts w:ascii="Arial" w:hAnsi="Arial" w:cs="Arial"/>
          <w:u w:val="single"/>
        </w:rPr>
      </w:pPr>
      <w:r w:rsidRPr="00A5412B">
        <w:rPr>
          <w:rFonts w:ascii="Arial" w:hAnsi="Arial" w:cs="Arial"/>
          <w:u w:val="single"/>
        </w:rPr>
        <w:t>Extrait</w:t>
      </w:r>
      <w:r w:rsidR="00DC5ECD" w:rsidRPr="00A5412B">
        <w:rPr>
          <w:rFonts w:ascii="Arial" w:hAnsi="Arial" w:cs="Arial"/>
          <w:u w:val="single"/>
        </w:rPr>
        <w:t>s</w:t>
      </w:r>
      <w:r w:rsidRPr="00A5412B">
        <w:rPr>
          <w:rFonts w:ascii="Arial" w:hAnsi="Arial" w:cs="Arial"/>
          <w:u w:val="single"/>
        </w:rPr>
        <w:t xml:space="preserve"> du règlement d’application</w:t>
      </w:r>
    </w:p>
    <w:p w14:paraId="0EF16051" w14:textId="5D08CE6D" w:rsidR="00022035" w:rsidRPr="00A5412B" w:rsidRDefault="00022035" w:rsidP="00406945">
      <w:pPr>
        <w:spacing w:after="0"/>
        <w:jc w:val="both"/>
        <w:rPr>
          <w:rFonts w:ascii="Arial" w:hAnsi="Arial" w:cs="Arial"/>
        </w:rPr>
      </w:pPr>
    </w:p>
    <w:p w14:paraId="35E424FC" w14:textId="4697117A" w:rsidR="00022035" w:rsidRPr="00A5412B" w:rsidRDefault="00FF118F" w:rsidP="00406945">
      <w:pPr>
        <w:spacing w:after="0"/>
        <w:jc w:val="both"/>
        <w:rPr>
          <w:rFonts w:ascii="Arial" w:hAnsi="Arial" w:cs="Arial"/>
        </w:rPr>
      </w:pPr>
      <w:r w:rsidRPr="00A5412B">
        <w:rPr>
          <w:rFonts w:ascii="Arial" w:hAnsi="Arial" w:cs="Arial"/>
        </w:rPr>
        <w:t>Art. 4.1</w:t>
      </w:r>
      <w:r w:rsidR="00F80D0A" w:rsidRPr="00A5412B">
        <w:rPr>
          <w:rFonts w:ascii="Arial" w:hAnsi="Arial" w:cs="Arial"/>
        </w:rPr>
        <w:t xml:space="preserve"> </w:t>
      </w:r>
    </w:p>
    <w:p w14:paraId="3E9DEA6C" w14:textId="74F1CD81" w:rsidR="00DB7091" w:rsidRPr="00A5412B" w:rsidRDefault="00DB7091" w:rsidP="00DB7091">
      <w:pPr>
        <w:jc w:val="both"/>
        <w:rPr>
          <w:rFonts w:ascii="Arial" w:hAnsi="Arial" w:cs="Arial"/>
          <w:b/>
        </w:rPr>
      </w:pPr>
      <w:r w:rsidRPr="00A5412B">
        <w:rPr>
          <w:rFonts w:ascii="Arial" w:hAnsi="Arial" w:cs="Arial"/>
        </w:rPr>
        <w:t xml:space="preserve">Tout cas de maladie ou d’accident empêchant la fréquentation de l’accueil de l’enfant inscrit doit être annoncée par les parents à la personne responsable de l’accueil extrascolaire ou de la personne en charge de l’accueil ce jour-là. </w:t>
      </w:r>
      <w:r w:rsidRPr="00A5412B">
        <w:rPr>
          <w:rFonts w:ascii="Arial" w:hAnsi="Arial" w:cs="Arial"/>
          <w:b/>
        </w:rPr>
        <w:t>L’absence doit être annoncée au plus tard le matin même (</w:t>
      </w:r>
      <w:r w:rsidRPr="00A5412B">
        <w:rPr>
          <w:rFonts w:ascii="Arial" w:hAnsi="Arial" w:cs="Arial"/>
        </w:rPr>
        <w:t xml:space="preserve">avant </w:t>
      </w:r>
      <w:r w:rsidR="00060B56" w:rsidRPr="00A5412B">
        <w:rPr>
          <w:rFonts w:ascii="Arial" w:hAnsi="Arial" w:cs="Arial"/>
        </w:rPr>
        <w:t>7h30,</w:t>
      </w:r>
      <w:r w:rsidRPr="00A5412B">
        <w:rPr>
          <w:rFonts w:ascii="Arial" w:hAnsi="Arial" w:cs="Arial"/>
        </w:rPr>
        <w:t xml:space="preserve"> avant 06h30 si l’enfant est inscrit à la première unité). Les parents ne peuvent en aucun cas solliciter ou compter sur les enseignant(e)s pour transmettre cette information L’absence pour maladie ou accident doit être justifiée par un certificat médical dès le 4</w:t>
      </w:r>
      <w:r w:rsidRPr="00A5412B">
        <w:rPr>
          <w:rFonts w:ascii="Arial" w:hAnsi="Arial" w:cs="Arial"/>
          <w:vertAlign w:val="superscript"/>
        </w:rPr>
        <w:t>ème</w:t>
      </w:r>
      <w:r w:rsidRPr="00A5412B">
        <w:rPr>
          <w:rFonts w:ascii="Arial" w:hAnsi="Arial" w:cs="Arial"/>
        </w:rPr>
        <w:t xml:space="preserve"> jour.</w:t>
      </w:r>
    </w:p>
    <w:p w14:paraId="3F3D3CA1" w14:textId="6760B3ED" w:rsidR="00FF118F" w:rsidRPr="00A5412B" w:rsidRDefault="00FF118F" w:rsidP="00406945">
      <w:pPr>
        <w:spacing w:after="0"/>
        <w:jc w:val="both"/>
        <w:rPr>
          <w:rFonts w:ascii="Arial" w:hAnsi="Arial" w:cs="Arial"/>
        </w:rPr>
      </w:pPr>
      <w:r w:rsidRPr="00A5412B">
        <w:rPr>
          <w:rFonts w:ascii="Arial" w:hAnsi="Arial" w:cs="Arial"/>
        </w:rPr>
        <w:t>Art. 4.5</w:t>
      </w:r>
    </w:p>
    <w:p w14:paraId="7221E0B4" w14:textId="77777777" w:rsidR="00DB7091" w:rsidRPr="00A5412B" w:rsidRDefault="00DB7091" w:rsidP="00DB7091">
      <w:pPr>
        <w:jc w:val="both"/>
        <w:rPr>
          <w:rFonts w:ascii="Arial" w:hAnsi="Arial" w:cs="Arial"/>
        </w:rPr>
      </w:pPr>
      <w:r w:rsidRPr="00A5412B">
        <w:rPr>
          <w:rFonts w:ascii="Arial" w:hAnsi="Arial" w:cs="Arial"/>
        </w:rPr>
        <w:t xml:space="preserve">Toute autre absence découlant de l’organisation scolaire (sortie de classe, repas en commun, camp et journées de ski, etc.) doit être annoncée par écrit et justifiée au moins 5 jours à l’avance à la personne responsable de l’accueil via l’adresse mail </w:t>
      </w:r>
      <w:hyperlink r:id="rId8" w:history="1">
        <w:r w:rsidRPr="00A5412B">
          <w:rPr>
            <w:rStyle w:val="Lienhypertexte"/>
            <w:rFonts w:ascii="Arial" w:hAnsi="Arial" w:cs="Arial"/>
          </w:rPr>
          <w:t>aes@communevillaz.ch</w:t>
        </w:r>
      </w:hyperlink>
      <w:r w:rsidRPr="00A5412B">
        <w:rPr>
          <w:rFonts w:ascii="Arial" w:hAnsi="Arial" w:cs="Arial"/>
        </w:rPr>
        <w:t>. Les parents ne peuvent en aucun cas solliciter ou compter sur les enseignant(e)s pour transmettre cette information.</w:t>
      </w:r>
    </w:p>
    <w:p w14:paraId="18B64092" w14:textId="77777777" w:rsidR="00DB7091" w:rsidRPr="00A5412B" w:rsidRDefault="00DB7091" w:rsidP="00DB7091">
      <w:pPr>
        <w:jc w:val="both"/>
        <w:rPr>
          <w:rFonts w:ascii="Arial" w:hAnsi="Arial" w:cs="Arial"/>
        </w:rPr>
      </w:pPr>
    </w:p>
    <w:p w14:paraId="4E583D63" w14:textId="7624857C" w:rsidR="005A41CB" w:rsidRPr="00A5412B" w:rsidRDefault="00FF118F" w:rsidP="00F80D0A">
      <w:pPr>
        <w:spacing w:after="0"/>
        <w:jc w:val="both"/>
        <w:rPr>
          <w:rFonts w:ascii="Arial" w:hAnsi="Arial" w:cs="Arial"/>
        </w:rPr>
      </w:pPr>
      <w:r w:rsidRPr="00A5412B">
        <w:rPr>
          <w:rFonts w:ascii="Arial" w:hAnsi="Arial" w:cs="Arial"/>
        </w:rPr>
        <w:t>.</w:t>
      </w:r>
      <w:r w:rsidR="005A41CB" w:rsidRPr="00A5412B">
        <w:rPr>
          <w:rFonts w:ascii="Arial" w:hAnsi="Arial" w:cs="Arial"/>
        </w:rPr>
        <w:br w:type="page"/>
      </w:r>
    </w:p>
    <w:p w14:paraId="54B02A58" w14:textId="37A22501" w:rsidR="00FF118F" w:rsidRPr="00A5412B" w:rsidRDefault="00FF118F" w:rsidP="00406945">
      <w:pPr>
        <w:spacing w:after="0"/>
        <w:jc w:val="both"/>
        <w:rPr>
          <w:rFonts w:ascii="Arial" w:hAnsi="Arial" w:cs="Arial"/>
        </w:rPr>
      </w:pPr>
      <w:r w:rsidRPr="00A5412B">
        <w:rPr>
          <w:rFonts w:ascii="Arial" w:hAnsi="Arial" w:cs="Arial"/>
        </w:rPr>
        <w:lastRenderedPageBreak/>
        <w:t>Art</w:t>
      </w:r>
      <w:r w:rsidR="00406945" w:rsidRPr="00A5412B">
        <w:rPr>
          <w:rFonts w:ascii="Arial" w:hAnsi="Arial" w:cs="Arial"/>
        </w:rPr>
        <w:t>.</w:t>
      </w:r>
      <w:r w:rsidRPr="00A5412B">
        <w:rPr>
          <w:rFonts w:ascii="Arial" w:hAnsi="Arial" w:cs="Arial"/>
        </w:rPr>
        <w:t xml:space="preserve"> 4.7</w:t>
      </w:r>
    </w:p>
    <w:p w14:paraId="3D09370D" w14:textId="6577C5D8" w:rsidR="00961E2C" w:rsidRPr="00A5412B" w:rsidRDefault="00FF118F" w:rsidP="00406945">
      <w:pPr>
        <w:spacing w:after="0"/>
        <w:jc w:val="both"/>
        <w:rPr>
          <w:rFonts w:ascii="Arial" w:hAnsi="Arial" w:cs="Arial"/>
        </w:rPr>
      </w:pPr>
      <w:r w:rsidRPr="00A5412B">
        <w:rPr>
          <w:rFonts w:ascii="Arial" w:hAnsi="Arial" w:cs="Arial"/>
        </w:rPr>
        <w:t>Toute absence non justifiée sera facturée. Restent réservées les situations non prévisibles, qui seront réglées au cas par cas.</w:t>
      </w:r>
    </w:p>
    <w:p w14:paraId="06B0B8ED" w14:textId="44B31CB0" w:rsidR="00961E2C" w:rsidRPr="00A5412B" w:rsidRDefault="00961E2C" w:rsidP="00406945">
      <w:pPr>
        <w:spacing w:after="0"/>
        <w:jc w:val="both"/>
        <w:rPr>
          <w:rFonts w:ascii="Arial" w:hAnsi="Arial" w:cs="Arial"/>
        </w:rPr>
      </w:pPr>
    </w:p>
    <w:p w14:paraId="7937231C" w14:textId="7F45665C" w:rsidR="00924EB4" w:rsidRPr="00A5412B" w:rsidRDefault="00406945" w:rsidP="00924EB4">
      <w:pPr>
        <w:spacing w:after="0" w:line="240" w:lineRule="auto"/>
        <w:jc w:val="both"/>
        <w:rPr>
          <w:rFonts w:ascii="Arial" w:hAnsi="Arial" w:cs="Arial"/>
        </w:rPr>
      </w:pPr>
      <w:r w:rsidRPr="00A5412B">
        <w:rPr>
          <w:rFonts w:ascii="Arial" w:hAnsi="Arial" w:cs="Arial"/>
        </w:rPr>
        <w:t xml:space="preserve">Art. </w:t>
      </w:r>
      <w:r w:rsidR="00FF118F" w:rsidRPr="00A5412B">
        <w:rPr>
          <w:rFonts w:ascii="Arial" w:hAnsi="Arial" w:cs="Arial"/>
        </w:rPr>
        <w:t>13.2</w:t>
      </w:r>
      <w:r w:rsidR="00924EB4" w:rsidRPr="00A5412B">
        <w:rPr>
          <w:rFonts w:ascii="Arial" w:hAnsi="Arial" w:cs="Arial"/>
        </w:rPr>
        <w:t xml:space="preserve"> </w:t>
      </w:r>
    </w:p>
    <w:p w14:paraId="455E0842" w14:textId="40EC0309" w:rsidR="00924EB4" w:rsidRPr="00A5412B" w:rsidRDefault="00924EB4" w:rsidP="00924EB4">
      <w:pPr>
        <w:spacing w:after="0" w:line="240" w:lineRule="auto"/>
        <w:jc w:val="both"/>
        <w:rPr>
          <w:rFonts w:ascii="Arial" w:hAnsi="Arial" w:cs="Arial"/>
        </w:rPr>
      </w:pPr>
      <w:r w:rsidRPr="00A5412B">
        <w:rPr>
          <w:rFonts w:ascii="Arial" w:hAnsi="Arial" w:cs="Arial"/>
        </w:rPr>
        <w:t>Facturation en cas d’absence :</w:t>
      </w:r>
    </w:p>
    <w:tbl>
      <w:tblPr>
        <w:tblStyle w:val="Grilledutableau"/>
        <w:tblW w:w="0" w:type="auto"/>
        <w:tblLook w:val="04A0" w:firstRow="1" w:lastRow="0" w:firstColumn="1" w:lastColumn="0" w:noHBand="0" w:noVBand="1"/>
      </w:tblPr>
      <w:tblGrid>
        <w:gridCol w:w="1980"/>
        <w:gridCol w:w="3402"/>
        <w:gridCol w:w="3678"/>
      </w:tblGrid>
      <w:tr w:rsidR="00924EB4" w:rsidRPr="00A5412B" w14:paraId="4C20E9F8" w14:textId="77777777" w:rsidTr="00526E09">
        <w:tc>
          <w:tcPr>
            <w:tcW w:w="1980" w:type="dxa"/>
          </w:tcPr>
          <w:p w14:paraId="2D6CD245" w14:textId="77777777" w:rsidR="00924EB4" w:rsidRPr="00A5412B" w:rsidRDefault="00924EB4" w:rsidP="00526E09">
            <w:pPr>
              <w:jc w:val="both"/>
              <w:rPr>
                <w:rFonts w:ascii="Arial" w:hAnsi="Arial" w:cs="Arial"/>
                <w:b/>
                <w:bCs/>
              </w:rPr>
            </w:pPr>
            <w:r w:rsidRPr="00A5412B">
              <w:rPr>
                <w:rFonts w:ascii="Arial" w:hAnsi="Arial" w:cs="Arial"/>
                <w:b/>
                <w:bCs/>
              </w:rPr>
              <w:t>Absence</w:t>
            </w:r>
          </w:p>
        </w:tc>
        <w:tc>
          <w:tcPr>
            <w:tcW w:w="3402" w:type="dxa"/>
          </w:tcPr>
          <w:p w14:paraId="42CB7D01" w14:textId="77777777" w:rsidR="00924EB4" w:rsidRPr="00A5412B" w:rsidRDefault="00924EB4" w:rsidP="00526E09">
            <w:pPr>
              <w:jc w:val="both"/>
              <w:rPr>
                <w:rFonts w:ascii="Arial" w:hAnsi="Arial" w:cs="Arial"/>
                <w:b/>
                <w:bCs/>
              </w:rPr>
            </w:pPr>
            <w:r w:rsidRPr="00A5412B">
              <w:rPr>
                <w:rFonts w:ascii="Arial" w:hAnsi="Arial" w:cs="Arial"/>
                <w:b/>
                <w:bCs/>
              </w:rPr>
              <w:t>Présences</w:t>
            </w:r>
          </w:p>
        </w:tc>
        <w:tc>
          <w:tcPr>
            <w:tcW w:w="3678" w:type="dxa"/>
          </w:tcPr>
          <w:p w14:paraId="13876456" w14:textId="77777777" w:rsidR="00924EB4" w:rsidRPr="00A5412B" w:rsidRDefault="00924EB4" w:rsidP="00526E09">
            <w:pPr>
              <w:jc w:val="both"/>
              <w:rPr>
                <w:rFonts w:ascii="Arial" w:hAnsi="Arial" w:cs="Arial"/>
                <w:b/>
                <w:bCs/>
              </w:rPr>
            </w:pPr>
            <w:r w:rsidRPr="00A5412B">
              <w:rPr>
                <w:rFonts w:ascii="Arial" w:hAnsi="Arial" w:cs="Arial"/>
                <w:b/>
                <w:bCs/>
              </w:rPr>
              <w:t>Repas</w:t>
            </w:r>
          </w:p>
        </w:tc>
      </w:tr>
      <w:tr w:rsidR="00924EB4" w:rsidRPr="00A5412B" w14:paraId="365B8D3A" w14:textId="77777777" w:rsidTr="00526E09">
        <w:tc>
          <w:tcPr>
            <w:tcW w:w="1980" w:type="dxa"/>
          </w:tcPr>
          <w:p w14:paraId="25BCA7D0" w14:textId="77777777" w:rsidR="00924EB4" w:rsidRPr="00A5412B" w:rsidRDefault="00924EB4" w:rsidP="00526E09">
            <w:pPr>
              <w:jc w:val="both"/>
              <w:rPr>
                <w:rFonts w:ascii="Arial" w:hAnsi="Arial" w:cs="Arial"/>
              </w:rPr>
            </w:pPr>
            <w:r w:rsidRPr="00A5412B">
              <w:rPr>
                <w:rFonts w:ascii="Arial" w:hAnsi="Arial" w:cs="Arial"/>
              </w:rPr>
              <w:t>1er jour</w:t>
            </w:r>
          </w:p>
        </w:tc>
        <w:tc>
          <w:tcPr>
            <w:tcW w:w="3402" w:type="dxa"/>
          </w:tcPr>
          <w:p w14:paraId="517E8C6F" w14:textId="77777777" w:rsidR="00924EB4" w:rsidRPr="00A5412B" w:rsidRDefault="00924EB4" w:rsidP="00526E09">
            <w:pPr>
              <w:jc w:val="both"/>
              <w:rPr>
                <w:rFonts w:ascii="Arial" w:hAnsi="Arial" w:cs="Arial"/>
              </w:rPr>
            </w:pPr>
            <w:r w:rsidRPr="00A5412B">
              <w:rPr>
                <w:rFonts w:ascii="Arial" w:hAnsi="Arial" w:cs="Arial"/>
              </w:rPr>
              <w:t>Facturées</w:t>
            </w:r>
          </w:p>
        </w:tc>
        <w:tc>
          <w:tcPr>
            <w:tcW w:w="3678" w:type="dxa"/>
          </w:tcPr>
          <w:p w14:paraId="7EDE6F2A" w14:textId="77777777" w:rsidR="00924EB4" w:rsidRPr="00A5412B" w:rsidRDefault="00924EB4" w:rsidP="00526E09">
            <w:pPr>
              <w:jc w:val="both"/>
              <w:rPr>
                <w:rFonts w:ascii="Arial" w:hAnsi="Arial" w:cs="Arial"/>
              </w:rPr>
            </w:pPr>
            <w:r w:rsidRPr="00A5412B">
              <w:rPr>
                <w:rFonts w:ascii="Arial" w:hAnsi="Arial" w:cs="Arial"/>
              </w:rPr>
              <w:t>Facturé, sauf si l’absence est annoncée avant 7h30 le jour même</w:t>
            </w:r>
          </w:p>
        </w:tc>
      </w:tr>
      <w:tr w:rsidR="00924EB4" w:rsidRPr="00A5412B" w14:paraId="066CF85F" w14:textId="77777777" w:rsidTr="00526E09">
        <w:tc>
          <w:tcPr>
            <w:tcW w:w="1980" w:type="dxa"/>
          </w:tcPr>
          <w:p w14:paraId="7145C45B" w14:textId="77777777" w:rsidR="00924EB4" w:rsidRPr="00A5412B" w:rsidRDefault="00924EB4" w:rsidP="00526E09">
            <w:pPr>
              <w:jc w:val="both"/>
              <w:rPr>
                <w:rFonts w:ascii="Arial" w:hAnsi="Arial" w:cs="Arial"/>
              </w:rPr>
            </w:pPr>
            <w:r w:rsidRPr="00A5412B">
              <w:rPr>
                <w:rFonts w:ascii="Arial" w:hAnsi="Arial" w:cs="Arial"/>
              </w:rPr>
              <w:t>2</w:t>
            </w:r>
            <w:r w:rsidRPr="00A5412B">
              <w:rPr>
                <w:rFonts w:ascii="Arial" w:hAnsi="Arial" w:cs="Arial"/>
                <w:vertAlign w:val="superscript"/>
              </w:rPr>
              <w:t>ème</w:t>
            </w:r>
            <w:r w:rsidRPr="00A5412B">
              <w:rPr>
                <w:rFonts w:ascii="Arial" w:hAnsi="Arial" w:cs="Arial"/>
              </w:rPr>
              <w:t xml:space="preserve"> et 3</w:t>
            </w:r>
            <w:r w:rsidRPr="00A5412B">
              <w:rPr>
                <w:rFonts w:ascii="Arial" w:hAnsi="Arial" w:cs="Arial"/>
                <w:vertAlign w:val="superscript"/>
              </w:rPr>
              <w:t>ème</w:t>
            </w:r>
            <w:r w:rsidRPr="00A5412B">
              <w:rPr>
                <w:rFonts w:ascii="Arial" w:hAnsi="Arial" w:cs="Arial"/>
              </w:rPr>
              <w:t xml:space="preserve"> jour</w:t>
            </w:r>
          </w:p>
        </w:tc>
        <w:tc>
          <w:tcPr>
            <w:tcW w:w="3402" w:type="dxa"/>
          </w:tcPr>
          <w:p w14:paraId="1C8AD28B" w14:textId="77777777" w:rsidR="00924EB4" w:rsidRPr="00A5412B" w:rsidRDefault="00924EB4" w:rsidP="00526E09">
            <w:pPr>
              <w:jc w:val="both"/>
              <w:rPr>
                <w:rFonts w:ascii="Arial" w:hAnsi="Arial" w:cs="Arial"/>
              </w:rPr>
            </w:pPr>
            <w:r w:rsidRPr="00A5412B">
              <w:rPr>
                <w:rFonts w:ascii="Arial" w:hAnsi="Arial" w:cs="Arial"/>
              </w:rPr>
              <w:t>Facturées, sauf si l’absence est annoncée avant 7h30 le jour même</w:t>
            </w:r>
          </w:p>
        </w:tc>
        <w:tc>
          <w:tcPr>
            <w:tcW w:w="3678" w:type="dxa"/>
          </w:tcPr>
          <w:p w14:paraId="14BBDF2A" w14:textId="77777777" w:rsidR="00924EB4" w:rsidRPr="00A5412B" w:rsidRDefault="00924EB4" w:rsidP="00526E09">
            <w:pPr>
              <w:jc w:val="both"/>
              <w:rPr>
                <w:rFonts w:ascii="Arial" w:hAnsi="Arial" w:cs="Arial"/>
              </w:rPr>
            </w:pPr>
            <w:r w:rsidRPr="00A5412B">
              <w:rPr>
                <w:rFonts w:ascii="Arial" w:hAnsi="Arial" w:cs="Arial"/>
              </w:rPr>
              <w:t>Facturé, sauf si l’absence est annoncée avant 7h30 le jour même</w:t>
            </w:r>
          </w:p>
        </w:tc>
      </w:tr>
      <w:tr w:rsidR="00924EB4" w:rsidRPr="00A5412B" w14:paraId="33FC3422" w14:textId="77777777" w:rsidTr="00526E09">
        <w:tc>
          <w:tcPr>
            <w:tcW w:w="1980" w:type="dxa"/>
          </w:tcPr>
          <w:p w14:paraId="1D810B23" w14:textId="77777777" w:rsidR="00924EB4" w:rsidRPr="00A5412B" w:rsidRDefault="00924EB4" w:rsidP="00526E09">
            <w:pPr>
              <w:jc w:val="both"/>
              <w:rPr>
                <w:rFonts w:ascii="Arial" w:hAnsi="Arial" w:cs="Arial"/>
              </w:rPr>
            </w:pPr>
            <w:r w:rsidRPr="00A5412B">
              <w:rPr>
                <w:rFonts w:ascii="Arial" w:hAnsi="Arial" w:cs="Arial"/>
              </w:rPr>
              <w:t>4</w:t>
            </w:r>
            <w:r w:rsidRPr="00A5412B">
              <w:rPr>
                <w:rFonts w:ascii="Arial" w:hAnsi="Arial" w:cs="Arial"/>
                <w:vertAlign w:val="superscript"/>
              </w:rPr>
              <w:t>ème</w:t>
            </w:r>
            <w:r w:rsidRPr="00A5412B">
              <w:rPr>
                <w:rFonts w:ascii="Arial" w:hAnsi="Arial" w:cs="Arial"/>
              </w:rPr>
              <w:t xml:space="preserve"> jour</w:t>
            </w:r>
          </w:p>
        </w:tc>
        <w:tc>
          <w:tcPr>
            <w:tcW w:w="3402" w:type="dxa"/>
          </w:tcPr>
          <w:p w14:paraId="7A950126" w14:textId="77777777" w:rsidR="00924EB4" w:rsidRPr="00A5412B" w:rsidRDefault="00924EB4" w:rsidP="00526E09">
            <w:pPr>
              <w:jc w:val="both"/>
              <w:rPr>
                <w:rFonts w:ascii="Arial" w:hAnsi="Arial" w:cs="Arial"/>
              </w:rPr>
            </w:pPr>
            <w:r w:rsidRPr="00A5412B">
              <w:rPr>
                <w:rFonts w:ascii="Arial" w:hAnsi="Arial" w:cs="Arial"/>
              </w:rPr>
              <w:t>Pas de facturation sur présentation d’un certificat médical</w:t>
            </w:r>
          </w:p>
        </w:tc>
        <w:tc>
          <w:tcPr>
            <w:tcW w:w="3678" w:type="dxa"/>
          </w:tcPr>
          <w:p w14:paraId="4159FAED" w14:textId="77777777" w:rsidR="00924EB4" w:rsidRPr="00A5412B" w:rsidRDefault="00924EB4" w:rsidP="00526E09">
            <w:pPr>
              <w:jc w:val="both"/>
              <w:rPr>
                <w:rFonts w:ascii="Arial" w:hAnsi="Arial" w:cs="Arial"/>
              </w:rPr>
            </w:pPr>
            <w:r w:rsidRPr="00A5412B">
              <w:rPr>
                <w:rFonts w:ascii="Arial" w:hAnsi="Arial" w:cs="Arial"/>
              </w:rPr>
              <w:t>Pas de facturation sur présentation d’un certificat médical</w:t>
            </w:r>
          </w:p>
        </w:tc>
      </w:tr>
    </w:tbl>
    <w:p w14:paraId="5B2E95F3" w14:textId="77777777" w:rsidR="00924EB4" w:rsidRPr="00A5412B" w:rsidRDefault="00924EB4" w:rsidP="00924EB4">
      <w:pPr>
        <w:ind w:right="-142"/>
        <w:jc w:val="both"/>
        <w:rPr>
          <w:rFonts w:ascii="Arial" w:hAnsi="Arial" w:cs="Arial"/>
        </w:rPr>
      </w:pPr>
    </w:p>
    <w:p w14:paraId="1419BABC" w14:textId="77777777" w:rsidR="00924EB4" w:rsidRPr="00A5412B" w:rsidRDefault="00924EB4" w:rsidP="00924EB4">
      <w:pPr>
        <w:jc w:val="both"/>
        <w:rPr>
          <w:rFonts w:ascii="Arial" w:hAnsi="Arial" w:cs="Arial"/>
        </w:rPr>
      </w:pPr>
      <w:r w:rsidRPr="00A5412B">
        <w:rPr>
          <w:rFonts w:ascii="Arial" w:hAnsi="Arial" w:cs="Arial"/>
        </w:rPr>
        <w:t>Art. 13.3</w:t>
      </w:r>
    </w:p>
    <w:p w14:paraId="69B18A30" w14:textId="6AC0FC3B" w:rsidR="00924EB4" w:rsidRPr="00A5412B" w:rsidRDefault="00924EB4" w:rsidP="00924EB4">
      <w:pPr>
        <w:jc w:val="both"/>
        <w:rPr>
          <w:rFonts w:ascii="Arial" w:hAnsi="Arial" w:cs="Arial"/>
        </w:rPr>
      </w:pPr>
      <w:r w:rsidRPr="00A5412B">
        <w:rPr>
          <w:rFonts w:ascii="Arial" w:hAnsi="Arial" w:cs="Arial"/>
        </w:rPr>
        <w:t xml:space="preserve">La fréquentation n’est pas comptée lorsque les absences suivantes ont été communiquées à l’accueil (par écrit à l’adresse mail </w:t>
      </w:r>
      <w:hyperlink r:id="rId9" w:history="1">
        <w:r w:rsidRPr="00A5412B">
          <w:rPr>
            <w:rStyle w:val="Lienhypertexte"/>
            <w:rFonts w:ascii="Arial" w:hAnsi="Arial" w:cs="Arial"/>
          </w:rPr>
          <w:t>aes@communevillaz.ch</w:t>
        </w:r>
      </w:hyperlink>
      <w:r w:rsidRPr="00A5412B">
        <w:rPr>
          <w:rFonts w:ascii="Arial" w:hAnsi="Arial" w:cs="Arial"/>
        </w:rPr>
        <w:t xml:space="preserve"> ou par SMS au 079 739 88 09) 5 jours ouvrables</w:t>
      </w:r>
      <w:r w:rsidRPr="00A5412B">
        <w:rPr>
          <w:rStyle w:val="Marquedecommentaire"/>
          <w:rFonts w:ascii="Arial" w:hAnsi="Arial" w:cs="Arial"/>
        </w:rPr>
        <w:t xml:space="preserve"> </w:t>
      </w:r>
      <w:r w:rsidRPr="00A5412B">
        <w:rPr>
          <w:rFonts w:ascii="Arial" w:hAnsi="Arial" w:cs="Arial"/>
        </w:rPr>
        <w:t xml:space="preserve">avant : </w:t>
      </w:r>
    </w:p>
    <w:p w14:paraId="71B2FE2B" w14:textId="77777777" w:rsidR="00924EB4" w:rsidRPr="00A5412B" w:rsidRDefault="00924EB4" w:rsidP="00924EB4">
      <w:pPr>
        <w:pStyle w:val="Paragraphedeliste"/>
        <w:numPr>
          <w:ilvl w:val="0"/>
          <w:numId w:val="2"/>
        </w:numPr>
        <w:overflowPunct w:val="0"/>
        <w:autoSpaceDE w:val="0"/>
        <w:autoSpaceDN w:val="0"/>
        <w:adjustRightInd w:val="0"/>
        <w:spacing w:after="0" w:line="240" w:lineRule="auto"/>
        <w:jc w:val="both"/>
        <w:textAlignment w:val="baseline"/>
        <w:rPr>
          <w:rFonts w:ascii="Arial" w:hAnsi="Arial" w:cs="Arial"/>
        </w:rPr>
      </w:pPr>
      <w:r w:rsidRPr="00A5412B">
        <w:rPr>
          <w:rFonts w:ascii="Arial" w:hAnsi="Arial" w:cs="Arial"/>
        </w:rPr>
        <w:t>Le camp de ski ou le camp vert.</w:t>
      </w:r>
    </w:p>
    <w:p w14:paraId="7ACDA2D7" w14:textId="77777777" w:rsidR="00924EB4" w:rsidRPr="00A5412B" w:rsidRDefault="00924EB4" w:rsidP="00924EB4">
      <w:pPr>
        <w:pStyle w:val="Paragraphedeliste"/>
        <w:numPr>
          <w:ilvl w:val="0"/>
          <w:numId w:val="2"/>
        </w:numPr>
        <w:overflowPunct w:val="0"/>
        <w:autoSpaceDE w:val="0"/>
        <w:autoSpaceDN w:val="0"/>
        <w:adjustRightInd w:val="0"/>
        <w:spacing w:after="0" w:line="240" w:lineRule="auto"/>
        <w:jc w:val="both"/>
        <w:textAlignment w:val="baseline"/>
        <w:rPr>
          <w:rFonts w:ascii="Arial" w:hAnsi="Arial" w:cs="Arial"/>
        </w:rPr>
      </w:pPr>
      <w:r w:rsidRPr="00A5412B">
        <w:rPr>
          <w:rFonts w:ascii="Arial" w:hAnsi="Arial" w:cs="Arial"/>
        </w:rPr>
        <w:t>La semaine thématique.</w:t>
      </w:r>
    </w:p>
    <w:p w14:paraId="3DED0F9C" w14:textId="77777777" w:rsidR="00924EB4" w:rsidRPr="00A5412B" w:rsidRDefault="00924EB4" w:rsidP="00924EB4">
      <w:pPr>
        <w:pStyle w:val="Paragraphedeliste"/>
        <w:numPr>
          <w:ilvl w:val="0"/>
          <w:numId w:val="2"/>
        </w:numPr>
        <w:overflowPunct w:val="0"/>
        <w:autoSpaceDE w:val="0"/>
        <w:autoSpaceDN w:val="0"/>
        <w:adjustRightInd w:val="0"/>
        <w:spacing w:after="0" w:line="240" w:lineRule="auto"/>
        <w:jc w:val="both"/>
        <w:textAlignment w:val="baseline"/>
        <w:rPr>
          <w:rFonts w:ascii="Arial" w:hAnsi="Arial" w:cs="Arial"/>
        </w:rPr>
      </w:pPr>
      <w:r w:rsidRPr="00A5412B">
        <w:rPr>
          <w:rFonts w:ascii="Arial" w:hAnsi="Arial" w:cs="Arial"/>
        </w:rPr>
        <w:t>Une maladie prolongée (dès le 4</w:t>
      </w:r>
      <w:r w:rsidRPr="00A5412B">
        <w:rPr>
          <w:rFonts w:ascii="Arial" w:hAnsi="Arial" w:cs="Arial"/>
          <w:vertAlign w:val="superscript"/>
        </w:rPr>
        <w:t>ème</w:t>
      </w:r>
      <w:r w:rsidRPr="00A5412B">
        <w:rPr>
          <w:rFonts w:ascii="Arial" w:hAnsi="Arial" w:cs="Arial"/>
        </w:rPr>
        <w:t xml:space="preserve"> jour d’absence et sur présentation d’un certificat médical).</w:t>
      </w:r>
    </w:p>
    <w:p w14:paraId="4A7CB71A" w14:textId="77777777" w:rsidR="00924EB4" w:rsidRPr="00A5412B" w:rsidRDefault="00924EB4" w:rsidP="00924EB4">
      <w:pPr>
        <w:pStyle w:val="Paragraphedeliste"/>
        <w:numPr>
          <w:ilvl w:val="0"/>
          <w:numId w:val="2"/>
        </w:numPr>
        <w:overflowPunct w:val="0"/>
        <w:autoSpaceDE w:val="0"/>
        <w:autoSpaceDN w:val="0"/>
        <w:adjustRightInd w:val="0"/>
        <w:spacing w:after="0" w:line="240" w:lineRule="auto"/>
        <w:jc w:val="both"/>
        <w:textAlignment w:val="baseline"/>
        <w:rPr>
          <w:rFonts w:ascii="Arial" w:hAnsi="Arial" w:cs="Arial"/>
        </w:rPr>
      </w:pPr>
      <w:r w:rsidRPr="00A5412B">
        <w:rPr>
          <w:rFonts w:ascii="Arial" w:hAnsi="Arial" w:cs="Arial"/>
        </w:rPr>
        <w:t>Les journées officielles non obligatoires comme « la journée en tout genre ».</w:t>
      </w:r>
    </w:p>
    <w:p w14:paraId="2D893BB6" w14:textId="77777777" w:rsidR="00924EB4" w:rsidRPr="00A5412B" w:rsidRDefault="00924EB4" w:rsidP="00924EB4">
      <w:pPr>
        <w:pStyle w:val="Paragraphedeliste"/>
        <w:numPr>
          <w:ilvl w:val="0"/>
          <w:numId w:val="2"/>
        </w:numPr>
        <w:overflowPunct w:val="0"/>
        <w:autoSpaceDE w:val="0"/>
        <w:autoSpaceDN w:val="0"/>
        <w:adjustRightInd w:val="0"/>
        <w:spacing w:after="0" w:line="240" w:lineRule="auto"/>
        <w:jc w:val="both"/>
        <w:textAlignment w:val="baseline"/>
        <w:rPr>
          <w:rFonts w:ascii="Arial" w:hAnsi="Arial" w:cs="Arial"/>
        </w:rPr>
      </w:pPr>
      <w:r w:rsidRPr="00A5412B">
        <w:rPr>
          <w:rFonts w:ascii="Arial" w:hAnsi="Arial" w:cs="Arial"/>
        </w:rPr>
        <w:t>Les sorties scolaires et les courses d’école.</w:t>
      </w:r>
    </w:p>
    <w:p w14:paraId="6D5216DA" w14:textId="78E4E7D9" w:rsidR="00F80F88" w:rsidRDefault="00F80F88" w:rsidP="00406945">
      <w:pPr>
        <w:spacing w:after="0"/>
        <w:jc w:val="both"/>
        <w:rPr>
          <w:rFonts w:ascii="Arial" w:hAnsi="Arial" w:cs="Arial"/>
        </w:rPr>
      </w:pPr>
    </w:p>
    <w:p w14:paraId="009F75A8" w14:textId="77777777" w:rsidR="00A5412B" w:rsidRPr="00A5412B" w:rsidRDefault="00A5412B" w:rsidP="00406945">
      <w:pPr>
        <w:spacing w:after="0"/>
        <w:jc w:val="both"/>
        <w:rPr>
          <w:rFonts w:ascii="Arial" w:hAnsi="Arial" w:cs="Arial"/>
        </w:rPr>
      </w:pPr>
    </w:p>
    <w:p w14:paraId="2533DA30" w14:textId="68928CD8" w:rsidR="00961E2C" w:rsidRPr="00A5412B" w:rsidRDefault="005A41CB" w:rsidP="00406945">
      <w:pPr>
        <w:spacing w:after="0"/>
        <w:jc w:val="both"/>
        <w:rPr>
          <w:rFonts w:ascii="Arial" w:hAnsi="Arial" w:cs="Arial"/>
          <w:u w:val="single"/>
        </w:rPr>
      </w:pPr>
      <w:r w:rsidRPr="00A5412B">
        <w:rPr>
          <w:rFonts w:ascii="Arial" w:hAnsi="Arial" w:cs="Arial"/>
          <w:u w:val="single"/>
        </w:rPr>
        <w:t xml:space="preserve">Extrait du </w:t>
      </w:r>
      <w:r w:rsidR="00406945" w:rsidRPr="00A5412B">
        <w:rPr>
          <w:rFonts w:ascii="Arial" w:hAnsi="Arial" w:cs="Arial"/>
          <w:u w:val="single"/>
        </w:rPr>
        <w:t>r</w:t>
      </w:r>
      <w:r w:rsidR="00961E2C" w:rsidRPr="00A5412B">
        <w:rPr>
          <w:rFonts w:ascii="Arial" w:hAnsi="Arial" w:cs="Arial"/>
          <w:u w:val="single"/>
        </w:rPr>
        <w:t>èglement communal</w:t>
      </w:r>
    </w:p>
    <w:p w14:paraId="71D7D774" w14:textId="00717A5A" w:rsidR="00961E2C" w:rsidRPr="00A5412B" w:rsidRDefault="00961E2C" w:rsidP="00406945">
      <w:pPr>
        <w:spacing w:after="0"/>
        <w:jc w:val="both"/>
        <w:rPr>
          <w:rFonts w:ascii="Arial" w:hAnsi="Arial" w:cs="Arial"/>
        </w:rPr>
      </w:pPr>
    </w:p>
    <w:p w14:paraId="0CD90B4E" w14:textId="77777777" w:rsidR="005A41CB" w:rsidRPr="00A5412B" w:rsidRDefault="005A41CB" w:rsidP="00406945">
      <w:pPr>
        <w:pStyle w:val="Default"/>
        <w:jc w:val="both"/>
        <w:rPr>
          <w:color w:val="auto"/>
          <w:sz w:val="22"/>
          <w:szCs w:val="22"/>
        </w:rPr>
      </w:pPr>
      <w:r w:rsidRPr="00A5412B">
        <w:rPr>
          <w:color w:val="auto"/>
          <w:sz w:val="22"/>
          <w:szCs w:val="22"/>
        </w:rPr>
        <w:t xml:space="preserve">Art. </w:t>
      </w:r>
      <w:r w:rsidR="00961E2C" w:rsidRPr="00A5412B">
        <w:rPr>
          <w:color w:val="auto"/>
          <w:sz w:val="22"/>
          <w:szCs w:val="22"/>
        </w:rPr>
        <w:t>12.6</w:t>
      </w:r>
    </w:p>
    <w:p w14:paraId="7A244336" w14:textId="1AA37C02" w:rsidR="00961E2C" w:rsidRPr="00A5412B" w:rsidRDefault="00961E2C" w:rsidP="00406945">
      <w:pPr>
        <w:pStyle w:val="Default"/>
        <w:jc w:val="both"/>
        <w:rPr>
          <w:bCs/>
          <w:sz w:val="22"/>
          <w:szCs w:val="22"/>
        </w:rPr>
      </w:pPr>
      <w:r w:rsidRPr="00A5412B">
        <w:rPr>
          <w:color w:val="auto"/>
          <w:sz w:val="22"/>
          <w:szCs w:val="22"/>
        </w:rPr>
        <w:t xml:space="preserve">En cas d’absence d’un enfant supérieure à 15 minutes à l’heure d’arrivée prévue par le formulaire d’inscription ou la grille horaire, le personnel de l’accueil </w:t>
      </w:r>
      <w:r w:rsidRPr="00A5412B">
        <w:rPr>
          <w:bCs/>
          <w:sz w:val="22"/>
          <w:szCs w:val="22"/>
        </w:rPr>
        <w:t>s’en inquiète et entreprend des recherches. Si ces recherches n’aboutissent pas, le personnel de l’accueil avertit le/les parent/s ou la personne de référence. En cas de non réponse, la police de proximité sera avertie.</w:t>
      </w:r>
    </w:p>
    <w:p w14:paraId="1C6F6FE4" w14:textId="37C510F5" w:rsidR="00961E2C" w:rsidRPr="00A5412B" w:rsidRDefault="00961E2C" w:rsidP="00406945">
      <w:pPr>
        <w:spacing w:after="0"/>
        <w:jc w:val="both"/>
        <w:rPr>
          <w:rFonts w:ascii="Arial" w:hAnsi="Arial" w:cs="Arial"/>
        </w:rPr>
      </w:pPr>
    </w:p>
    <w:p w14:paraId="1E286185" w14:textId="0E31EEFB" w:rsidR="005A41CB" w:rsidRPr="00A5412B" w:rsidRDefault="005A41CB" w:rsidP="00406945">
      <w:pPr>
        <w:spacing w:after="0"/>
        <w:jc w:val="both"/>
        <w:rPr>
          <w:rFonts w:ascii="Arial" w:hAnsi="Arial" w:cs="Arial"/>
        </w:rPr>
      </w:pPr>
    </w:p>
    <w:p w14:paraId="0A6BF5D9" w14:textId="3C6D332C" w:rsidR="005A41CB" w:rsidRPr="00A5412B" w:rsidRDefault="005A41CB" w:rsidP="00406945">
      <w:pPr>
        <w:spacing w:after="0"/>
        <w:jc w:val="right"/>
        <w:rPr>
          <w:rFonts w:ascii="Arial" w:hAnsi="Arial" w:cs="Arial"/>
        </w:rPr>
      </w:pPr>
      <w:r w:rsidRPr="00A5412B">
        <w:rPr>
          <w:rFonts w:ascii="Arial" w:hAnsi="Arial" w:cs="Arial"/>
        </w:rPr>
        <w:t>Le Conseil Communal et la Direction de l’AES</w:t>
      </w:r>
    </w:p>
    <w:p w14:paraId="6AC335A2" w14:textId="08E66AF9" w:rsidR="005A41CB" w:rsidRPr="00A5412B" w:rsidRDefault="005A41CB" w:rsidP="00406945">
      <w:pPr>
        <w:tabs>
          <w:tab w:val="left" w:pos="1276"/>
          <w:tab w:val="left" w:pos="2127"/>
        </w:tabs>
        <w:spacing w:after="0"/>
        <w:jc w:val="both"/>
        <w:rPr>
          <w:rFonts w:ascii="Arial" w:hAnsi="Arial" w:cs="Arial"/>
        </w:rPr>
      </w:pPr>
    </w:p>
    <w:sectPr w:rsidR="005A41CB" w:rsidRPr="00A54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1CF"/>
    <w:multiLevelType w:val="hybridMultilevel"/>
    <w:tmpl w:val="4B903DB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425EB5"/>
    <w:multiLevelType w:val="hybridMultilevel"/>
    <w:tmpl w:val="1EDE8C0A"/>
    <w:lvl w:ilvl="0" w:tplc="9E9C51EC">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646159132">
    <w:abstractNumId w:val="0"/>
  </w:num>
  <w:num w:numId="2" w16cid:durableId="2078237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35"/>
    <w:rsid w:val="00022035"/>
    <w:rsid w:val="00060B56"/>
    <w:rsid w:val="000A519C"/>
    <w:rsid w:val="0029797A"/>
    <w:rsid w:val="00362151"/>
    <w:rsid w:val="003B0C34"/>
    <w:rsid w:val="00405748"/>
    <w:rsid w:val="00406945"/>
    <w:rsid w:val="00483E59"/>
    <w:rsid w:val="0048722B"/>
    <w:rsid w:val="004C1604"/>
    <w:rsid w:val="005A41CB"/>
    <w:rsid w:val="005D3C19"/>
    <w:rsid w:val="005F5206"/>
    <w:rsid w:val="007439AD"/>
    <w:rsid w:val="008C6D5A"/>
    <w:rsid w:val="00924EB4"/>
    <w:rsid w:val="00961E2C"/>
    <w:rsid w:val="009C52A7"/>
    <w:rsid w:val="009E388C"/>
    <w:rsid w:val="00A5412B"/>
    <w:rsid w:val="00AA39EB"/>
    <w:rsid w:val="00B26D46"/>
    <w:rsid w:val="00C02BFB"/>
    <w:rsid w:val="00DB7091"/>
    <w:rsid w:val="00DC5ECD"/>
    <w:rsid w:val="00EB2C26"/>
    <w:rsid w:val="00F80D0A"/>
    <w:rsid w:val="00F80F88"/>
    <w:rsid w:val="00FF118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9B71"/>
  <w15:chartTrackingRefBased/>
  <w15:docId w15:val="{64E11C88-E43C-40BF-9889-E1F27CAB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35"/>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61E2C"/>
    <w:pPr>
      <w:autoSpaceDE w:val="0"/>
      <w:autoSpaceDN w:val="0"/>
      <w:adjustRightInd w:val="0"/>
      <w:spacing w:after="0" w:line="240" w:lineRule="auto"/>
    </w:pPr>
    <w:rPr>
      <w:rFonts w:ascii="Arial" w:eastAsia="Calibri" w:hAnsi="Arial" w:cs="Arial"/>
      <w:color w:val="000000"/>
      <w:sz w:val="24"/>
      <w:szCs w:val="24"/>
    </w:rPr>
  </w:style>
  <w:style w:type="character" w:styleId="Marquedecommentaire">
    <w:name w:val="annotation reference"/>
    <w:basedOn w:val="Policepardfaut"/>
    <w:rsid w:val="00961E2C"/>
    <w:rPr>
      <w:sz w:val="16"/>
      <w:szCs w:val="16"/>
    </w:rPr>
  </w:style>
  <w:style w:type="paragraph" w:styleId="Commentaire">
    <w:name w:val="annotation text"/>
    <w:basedOn w:val="Normal"/>
    <w:link w:val="CommentaireCar"/>
    <w:rsid w:val="00961E2C"/>
    <w:pPr>
      <w:overflowPunct w:val="0"/>
      <w:autoSpaceDE w:val="0"/>
      <w:autoSpaceDN w:val="0"/>
      <w:adjustRightInd w:val="0"/>
      <w:spacing w:after="0" w:line="240" w:lineRule="auto"/>
      <w:textAlignment w:val="baseline"/>
    </w:pPr>
    <w:rPr>
      <w:rFonts w:ascii="Arial" w:eastAsia="Times New Roman" w:hAnsi="Arial"/>
      <w:sz w:val="20"/>
      <w:szCs w:val="20"/>
      <w:lang w:val="fr-FR"/>
    </w:rPr>
  </w:style>
  <w:style w:type="character" w:customStyle="1" w:styleId="CommentaireCar">
    <w:name w:val="Commentaire Car"/>
    <w:basedOn w:val="Policepardfaut"/>
    <w:link w:val="Commentaire"/>
    <w:rsid w:val="00961E2C"/>
    <w:rPr>
      <w:rFonts w:ascii="Arial" w:eastAsia="Times New Roman" w:hAnsi="Arial" w:cs="Times New Roman"/>
      <w:sz w:val="20"/>
      <w:szCs w:val="20"/>
      <w:lang w:val="fr-FR"/>
    </w:rPr>
  </w:style>
  <w:style w:type="paragraph" w:styleId="Paragraphedeliste">
    <w:name w:val="List Paragraph"/>
    <w:basedOn w:val="Normal"/>
    <w:uiPriority w:val="34"/>
    <w:qFormat/>
    <w:rsid w:val="00FF118F"/>
    <w:pPr>
      <w:ind w:left="720"/>
      <w:contextualSpacing/>
    </w:pPr>
  </w:style>
  <w:style w:type="character" w:styleId="Lienhypertexte">
    <w:name w:val="Hyperlink"/>
    <w:basedOn w:val="Policepardfaut"/>
    <w:unhideWhenUsed/>
    <w:rsid w:val="00DC5ECD"/>
    <w:rPr>
      <w:color w:val="0563C1" w:themeColor="hyperlink"/>
      <w:u w:val="single"/>
    </w:rPr>
  </w:style>
  <w:style w:type="character" w:styleId="Mentionnonrsolue">
    <w:name w:val="Unresolved Mention"/>
    <w:basedOn w:val="Policepardfaut"/>
    <w:uiPriority w:val="99"/>
    <w:semiHidden/>
    <w:unhideWhenUsed/>
    <w:rsid w:val="00DC5ECD"/>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48722B"/>
    <w:pPr>
      <w:overflowPunct/>
      <w:autoSpaceDE/>
      <w:autoSpaceDN/>
      <w:adjustRightInd/>
      <w:spacing w:after="200"/>
      <w:textAlignment w:val="auto"/>
    </w:pPr>
    <w:rPr>
      <w:rFonts w:ascii="Calibri" w:eastAsia="Calibri" w:hAnsi="Calibri"/>
      <w:b/>
      <w:bCs/>
      <w:lang w:val="fr-CH"/>
    </w:rPr>
  </w:style>
  <w:style w:type="character" w:customStyle="1" w:styleId="ObjetducommentaireCar">
    <w:name w:val="Objet du commentaire Car"/>
    <w:basedOn w:val="CommentaireCar"/>
    <w:link w:val="Objetducommentaire"/>
    <w:uiPriority w:val="99"/>
    <w:semiHidden/>
    <w:rsid w:val="0048722B"/>
    <w:rPr>
      <w:rFonts w:ascii="Calibri" w:eastAsia="Calibri" w:hAnsi="Calibri" w:cs="Times New Roman"/>
      <w:b/>
      <w:bCs/>
      <w:sz w:val="20"/>
      <w:szCs w:val="20"/>
      <w:lang w:val="fr-FR"/>
    </w:rPr>
  </w:style>
  <w:style w:type="table" w:styleId="Grilledutableau">
    <w:name w:val="Table Grid"/>
    <w:basedOn w:val="TableauNormal"/>
    <w:uiPriority w:val="59"/>
    <w:rsid w:val="00F80F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communevillaz.ch" TargetMode="External"/><Relationship Id="rId3" Type="http://schemas.openxmlformats.org/officeDocument/2006/relationships/settings" Target="settings.xml"/><Relationship Id="rId7" Type="http://schemas.openxmlformats.org/officeDocument/2006/relationships/hyperlink" Target="mailto:aes@communevilla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eesvg.org/dream-catche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es@communevillaz.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541</Words>
  <Characters>2980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Reynaud</dc:creator>
  <cp:keywords/>
  <dc:description/>
  <cp:lastModifiedBy>Sylvia Mettraux</cp:lastModifiedBy>
  <cp:revision>21</cp:revision>
  <dcterms:created xsi:type="dcterms:W3CDTF">2023-02-06T09:16:00Z</dcterms:created>
  <dcterms:modified xsi:type="dcterms:W3CDTF">2023-03-01T08:13:00Z</dcterms:modified>
</cp:coreProperties>
</file>